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32"/>
        </w:rPr>
      </w:pPr>
      <w:r>
        <w:rPr>
          <w:rFonts w:ascii="Times New Roman" w:hAnsi="Times New Roman"/>
          <w:b w:val="1"/>
          <w:sz w:val="32"/>
        </w:rPr>
        <w:t xml:space="preserve">Сведения о муниципальном долге </w:t>
      </w:r>
    </w:p>
    <w:p w14:paraId="02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32"/>
        </w:rPr>
      </w:pPr>
      <w:r>
        <w:rPr>
          <w:rFonts w:ascii="Times New Roman" w:hAnsi="Times New Roman"/>
          <w:b w:val="1"/>
          <w:sz w:val="32"/>
        </w:rPr>
        <w:t xml:space="preserve">Кашинского </w:t>
      </w:r>
      <w:r>
        <w:rPr>
          <w:rFonts w:ascii="Times New Roman" w:hAnsi="Times New Roman"/>
          <w:b w:val="1"/>
          <w:sz w:val="32"/>
        </w:rPr>
        <w:t>муниципального</w:t>
      </w:r>
      <w:r>
        <w:rPr>
          <w:rFonts w:ascii="Times New Roman" w:hAnsi="Times New Roman"/>
          <w:b w:val="1"/>
          <w:sz w:val="32"/>
        </w:rPr>
        <w:t xml:space="preserve"> округа</w:t>
      </w:r>
      <w:r>
        <w:rPr>
          <w:rFonts w:ascii="Times New Roman" w:hAnsi="Times New Roman"/>
          <w:b w:val="1"/>
          <w:sz w:val="32"/>
        </w:rPr>
        <w:t xml:space="preserve"> Тверской области</w:t>
      </w:r>
    </w:p>
    <w:p w14:paraId="03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32"/>
        </w:rPr>
      </w:pPr>
      <w:r>
        <w:rPr>
          <w:rFonts w:ascii="Times New Roman" w:hAnsi="Times New Roman"/>
          <w:b w:val="1"/>
          <w:sz w:val="32"/>
        </w:rPr>
        <w:t xml:space="preserve"> на 1 июля</w:t>
      </w:r>
      <w:r>
        <w:rPr>
          <w:rFonts w:ascii="Times New Roman" w:hAnsi="Times New Roman"/>
          <w:b w:val="1"/>
          <w:sz w:val="32"/>
        </w:rPr>
        <w:t xml:space="preserve"> 2026 г.</w:t>
      </w:r>
    </w:p>
    <w:p w14:paraId="04000000">
      <w:pPr>
        <w:widowControl w:val="1"/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05000000">
      <w:pPr>
        <w:widowControl w:val="1"/>
        <w:ind/>
        <w:jc w:val="center"/>
        <w:rPr>
          <w:rFonts w:ascii="Times New Roman" w:hAnsi="Times New Roman"/>
          <w:sz w:val="28"/>
        </w:rPr>
      </w:pPr>
    </w:p>
    <w:tbl>
      <w:tblPr>
        <w:tblStyle w:val="Style_1"/>
        <w:tblW w:type="auto" w:w="0"/>
        <w:tblLayout w:type="fixed"/>
      </w:tblPr>
      <w:tblGrid>
        <w:gridCol w:w="6720"/>
        <w:gridCol w:w="2145"/>
      </w:tblGrid>
      <w:tr>
        <w:trPr>
          <w:trHeight w:hRule="atLeast" w:val="1125"/>
        </w:trPr>
        <w:tc>
          <w:tcPr>
            <w:tcW w:type="dxa" w:w="67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6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type="dxa" w:w="21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</w:tcPr>
          <w:p w14:paraId="07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долга на 01.07</w:t>
            </w:r>
            <w:r>
              <w:rPr>
                <w:rFonts w:ascii="Times New Roman" w:hAnsi="Times New Roman"/>
              </w:rPr>
              <w:t>. 2026 г.</w:t>
            </w:r>
          </w:p>
          <w:p w14:paraId="08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тыс.руб</w:t>
            </w:r>
            <w:r>
              <w:rPr>
                <w:rFonts w:ascii="Times New Roman" w:hAnsi="Times New Roman"/>
              </w:rPr>
              <w:t>.)</w:t>
            </w:r>
          </w:p>
        </w:tc>
      </w:tr>
      <w:tr>
        <w:trPr>
          <w:trHeight w:hRule="atLeast" w:val="821"/>
        </w:trPr>
        <w:tc>
          <w:tcPr>
            <w:tcW w:type="dxa" w:w="67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9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</w:p>
          <w:p w14:paraId="0A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Муниципальный долг</w:t>
            </w:r>
          </w:p>
        </w:tc>
        <w:tc>
          <w:tcPr>
            <w:tcW w:type="dxa" w:w="21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vAlign w:val="center"/>
          </w:tcPr>
          <w:p w14:paraId="0B000000">
            <w:pPr>
              <w:widowControl w:val="1"/>
              <w:spacing w:after="0" w:line="240" w:lineRule="auto"/>
              <w:ind/>
              <w:jc w:val="right"/>
              <w:rPr>
                <w:rFonts w:ascii="Times New Roman" w:hAnsi="Times New Roman"/>
              </w:rPr>
            </w:pPr>
          </w:p>
          <w:p w14:paraId="0C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</w:tbl>
    <w:p w14:paraId="0D000000">
      <w:pPr>
        <w:widowControl w:val="1"/>
        <w:ind/>
        <w:jc w:val="center"/>
      </w:pPr>
    </w:p>
    <w:p w14:paraId="0E000000">
      <w:bookmarkStart w:id="1" w:name="_GoBack"/>
      <w:bookmarkEnd w:id="1"/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1"/>
      <w:spacing w:after="200" w:line="276" w:lineRule="auto"/>
      <w:ind/>
    </w:pPr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widowControl w:val="1"/>
      <w:ind w:left="200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widowControl w:val="1"/>
      <w:ind w:left="600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widowControl w:val="1"/>
      <w:ind w:left="1000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widowControl w:val="1"/>
      <w:ind w:left="1200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widowControl w:val="1"/>
      <w:ind w:firstLine="851"/>
      <w:jc w:val="both"/>
    </w:pPr>
    <w:rPr>
      <w:rFonts w:ascii="XO Thames" w:hAnsi="XO Thames"/>
    </w:rPr>
  </w:style>
  <w:style w:styleId="Style_7_ch" w:type="character">
    <w:name w:val="Endnote"/>
    <w:link w:val="Style_7"/>
    <w:rPr>
      <w:rFonts w:ascii="XO Thames" w:hAnsi="XO Thames"/>
    </w:rPr>
  </w:style>
  <w:style w:styleId="Style_8" w:type="paragraph">
    <w:name w:val="heading 3"/>
    <w:next w:val="Style_2"/>
    <w:link w:val="Style_8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Основной шрифт абзаца1"/>
    <w:link w:val="Style_9_ch"/>
  </w:style>
  <w:style w:styleId="Style_9_ch" w:type="character">
    <w:name w:val="Основной шрифт абзаца1"/>
    <w:link w:val="Style_9"/>
  </w:style>
  <w:style w:styleId="Style_10" w:type="paragraph">
    <w:name w:val="Обычный1"/>
    <w:link w:val="Style_10_ch"/>
  </w:style>
  <w:style w:styleId="Style_10_ch" w:type="character">
    <w:name w:val="Обычный1"/>
    <w:link w:val="Style_10"/>
  </w:style>
  <w:style w:styleId="Style_11" w:type="paragraph">
    <w:name w:val="Основной шрифт абзаца1"/>
    <w:link w:val="Style_11_ch"/>
  </w:style>
  <w:style w:styleId="Style_11_ch" w:type="character">
    <w:name w:val="Основной шрифт абзаца1"/>
    <w:link w:val="Style_11"/>
  </w:style>
  <w:style w:styleId="Style_12" w:type="paragraph">
    <w:name w:val="toc 3"/>
    <w:next w:val="Style_2"/>
    <w:link w:val="Style_12_ch"/>
    <w:uiPriority w:val="39"/>
    <w:pPr>
      <w:widowControl w:val="1"/>
      <w:ind w:left="400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Default Paragraph Font"/>
    <w:link w:val="Style_13_ch"/>
  </w:style>
  <w:style w:styleId="Style_13_ch" w:type="character">
    <w:name w:val="Default Paragraph Font"/>
    <w:link w:val="Style_13"/>
  </w:style>
  <w:style w:styleId="Style_14" w:type="paragraph">
    <w:name w:val="heading 5"/>
    <w:next w:val="Style_2"/>
    <w:link w:val="Style_14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</w:rPr>
  </w:style>
  <w:style w:styleId="Style_14_ch" w:type="character">
    <w:name w:val="heading 5"/>
    <w:link w:val="Style_14"/>
    <w:rPr>
      <w:rFonts w:ascii="XO Thames" w:hAnsi="XO Thames"/>
      <w:b w:val="1"/>
    </w:rPr>
  </w:style>
  <w:style w:styleId="Style_15" w:type="paragraph">
    <w:name w:val="Balloon Text"/>
    <w:basedOn w:val="Style_2"/>
    <w:link w:val="Style_15_ch"/>
    <w:pPr>
      <w:widowControl w:val="1"/>
      <w:spacing w:after="0" w:line="240" w:lineRule="auto"/>
      <w:ind/>
    </w:pPr>
    <w:rPr>
      <w:rFonts w:ascii="Segoe UI" w:hAnsi="Segoe UI"/>
      <w:sz w:val="18"/>
    </w:rPr>
  </w:style>
  <w:style w:styleId="Style_15_ch" w:type="character">
    <w:name w:val="Balloon Text"/>
    <w:basedOn w:val="Style_2_ch"/>
    <w:link w:val="Style_15"/>
    <w:rPr>
      <w:rFonts w:ascii="Segoe UI" w:hAnsi="Segoe UI"/>
      <w:sz w:val="18"/>
    </w:rPr>
  </w:style>
  <w:style w:styleId="Style_16" w:type="paragraph">
    <w:name w:val="heading 1"/>
    <w:next w:val="Style_2"/>
    <w:link w:val="Style_16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6_ch" w:type="character">
    <w:name w:val="heading 1"/>
    <w:link w:val="Style_16"/>
    <w:rPr>
      <w:rFonts w:ascii="XO Thames" w:hAnsi="XO Thames"/>
      <w:b w:val="1"/>
      <w:sz w:val="32"/>
    </w:rPr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pPr>
      <w:widowControl w:val="1"/>
      <w:ind w:firstLine="851"/>
      <w:jc w:val="both"/>
    </w:pPr>
    <w:rPr>
      <w:rFonts w:ascii="XO Thames" w:hAnsi="XO Thames"/>
    </w:rPr>
  </w:style>
  <w:style w:styleId="Style_18_ch" w:type="character">
    <w:name w:val="Footnote"/>
    <w:link w:val="Style_18"/>
    <w:rPr>
      <w:rFonts w:ascii="XO Thames" w:hAnsi="XO Thames"/>
    </w:rPr>
  </w:style>
  <w:style w:styleId="Style_19" w:type="paragraph">
    <w:name w:val="toc 1"/>
    <w:next w:val="Style_2"/>
    <w:link w:val="Style_19_ch"/>
    <w:uiPriority w:val="39"/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widowControl w:val="1"/>
      <w:spacing w:line="240" w:lineRule="auto"/>
      <w:ind/>
      <w:jc w:val="both"/>
    </w:pPr>
    <w:rPr>
      <w:rFonts w:ascii="XO Thames" w:hAnsi="XO Thames"/>
      <w:sz w:val="20"/>
    </w:rPr>
  </w:style>
  <w:style w:styleId="Style_20_ch" w:type="character">
    <w:name w:val="Header and Footer"/>
    <w:link w:val="Style_20"/>
    <w:rPr>
      <w:rFonts w:ascii="XO Thames" w:hAnsi="XO Thames"/>
      <w:sz w:val="20"/>
    </w:rPr>
  </w:style>
  <w:style w:styleId="Style_21" w:type="paragraph">
    <w:name w:val="Обычный1"/>
    <w:link w:val="Style_21_ch"/>
  </w:style>
  <w:style w:styleId="Style_21_ch" w:type="character">
    <w:name w:val="Обычный1"/>
    <w:link w:val="Style_21"/>
  </w:style>
  <w:style w:styleId="Style_22" w:type="paragraph">
    <w:name w:val="toc 9"/>
    <w:next w:val="Style_2"/>
    <w:link w:val="Style_22_ch"/>
    <w:uiPriority w:val="39"/>
    <w:pPr>
      <w:widowControl w:val="1"/>
      <w:ind w:left="1600"/>
    </w:pPr>
    <w:rPr>
      <w:rFonts w:ascii="XO Thames" w:hAnsi="XO Thames"/>
      <w:sz w:val="28"/>
    </w:rPr>
  </w:style>
  <w:style w:styleId="Style_22_ch" w:type="character">
    <w:name w:val="toc 9"/>
    <w:link w:val="Style_22"/>
    <w:rPr>
      <w:rFonts w:ascii="XO Thames" w:hAnsi="XO Thames"/>
      <w:sz w:val="28"/>
    </w:rPr>
  </w:style>
  <w:style w:styleId="Style_23" w:type="paragraph">
    <w:name w:val="toc 8"/>
    <w:next w:val="Style_2"/>
    <w:link w:val="Style_23_ch"/>
    <w:uiPriority w:val="39"/>
    <w:pPr>
      <w:widowControl w:val="1"/>
      <w:ind w:left="1400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24" w:type="paragraph">
    <w:name w:val="Гиперссылка2"/>
    <w:link w:val="Style_24_ch"/>
    <w:rPr>
      <w:color w:val="0000FF"/>
      <w:u w:val="single"/>
    </w:rPr>
  </w:style>
  <w:style w:styleId="Style_24_ch" w:type="character">
    <w:name w:val="Гиперссылка2"/>
    <w:link w:val="Style_24"/>
    <w:rPr>
      <w:color w:val="0000FF"/>
      <w:u w:val="single"/>
    </w:rPr>
  </w:style>
  <w:style w:styleId="Style_25" w:type="paragraph">
    <w:name w:val="toc 5"/>
    <w:next w:val="Style_2"/>
    <w:link w:val="Style_25_ch"/>
    <w:uiPriority w:val="39"/>
    <w:pPr>
      <w:widowControl w:val="1"/>
      <w:ind w:left="800"/>
    </w:pPr>
    <w:rPr>
      <w:rFonts w:ascii="XO Thames" w:hAnsi="XO Thames"/>
      <w:sz w:val="28"/>
    </w:rPr>
  </w:style>
  <w:style w:styleId="Style_25_ch" w:type="character">
    <w:name w:val="toc 5"/>
    <w:link w:val="Style_25"/>
    <w:rPr>
      <w:rFonts w:ascii="XO Thames" w:hAnsi="XO Thames"/>
      <w:sz w:val="28"/>
    </w:rPr>
  </w:style>
  <w:style w:styleId="Style_26" w:type="paragraph">
    <w:name w:val="Гиперссылка1"/>
    <w:link w:val="Style_26_ch"/>
    <w:rPr>
      <w:color w:val="0000FF"/>
      <w:u w:val="single"/>
    </w:rPr>
  </w:style>
  <w:style w:styleId="Style_26_ch" w:type="character">
    <w:name w:val="Гиперссылка1"/>
    <w:link w:val="Style_26"/>
    <w:rPr>
      <w:color w:val="0000FF"/>
      <w:u w:val="single"/>
    </w:rPr>
  </w:style>
  <w:style w:styleId="Style_27" w:type="paragraph">
    <w:name w:val="Subtitle"/>
    <w:next w:val="Style_2"/>
    <w:link w:val="Style_27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7_ch" w:type="character">
    <w:name w:val="Subtitle"/>
    <w:link w:val="Style_27"/>
    <w:rPr>
      <w:rFonts w:ascii="XO Thames" w:hAnsi="XO Thames"/>
      <w:i w:val="1"/>
      <w:sz w:val="24"/>
    </w:rPr>
  </w:style>
  <w:style w:styleId="Style_28" w:type="paragraph">
    <w:name w:val="Title"/>
    <w:next w:val="Style_2"/>
    <w:link w:val="Style_28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8_ch" w:type="character">
    <w:name w:val="Title"/>
    <w:link w:val="Style_28"/>
    <w:rPr>
      <w:rFonts w:ascii="XO Thames" w:hAnsi="XO Thames"/>
      <w:b w:val="1"/>
      <w:caps w:val="1"/>
      <w:sz w:val="40"/>
    </w:rPr>
  </w:style>
  <w:style w:styleId="Style_29" w:type="paragraph">
    <w:name w:val="heading 4"/>
    <w:next w:val="Style_2"/>
    <w:link w:val="Style_29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9_ch" w:type="character">
    <w:name w:val="heading 4"/>
    <w:link w:val="Style_29"/>
    <w:rPr>
      <w:rFonts w:ascii="XO Thames" w:hAnsi="XO Thames"/>
      <w:b w:val="1"/>
      <w:sz w:val="24"/>
    </w:rPr>
  </w:style>
  <w:style w:styleId="Style_30" w:type="paragraph">
    <w:name w:val="heading 2"/>
    <w:next w:val="Style_2"/>
    <w:link w:val="Style_30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0_ch" w:type="character">
    <w:name w:val="heading 2"/>
    <w:link w:val="Style_30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MyOffice-CoreFramework-Windows/36-1319.1058.9942.953.1@04494a3b551f3193b92c1c6a32fdda6152bfb270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2025-04-22T07:40:00Z</dcterms:created>
  <dcterms:modified xsi:type="dcterms:W3CDTF">2026-07-20T11:16:25Z</dcterms:modified>
</cp:coreProperties>
</file>